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Style w:val="5"/>
          <w:rFonts w:hint="default" w:ascii="Times New Roman" w:hAnsi="Times New Roman" w:eastAsia="宋体" w:cs="Times New Roman"/>
          <w:i w:val="0"/>
          <w:iCs w:val="0"/>
          <w:caps w:val="0"/>
          <w:color w:val="333333"/>
          <w:spacing w:val="0"/>
          <w:kern w:val="0"/>
          <w:sz w:val="28"/>
          <w:szCs w:val="28"/>
          <w:lang w:val="en-US" w:eastAsia="zh-CN" w:bidi="ar"/>
        </w:rPr>
      </w:pPr>
      <w:r>
        <w:rPr>
          <w:rStyle w:val="5"/>
          <w:rFonts w:hint="default" w:ascii="Times New Roman" w:hAnsi="Times New Roman" w:eastAsia="宋体" w:cs="Times New Roman"/>
          <w:i w:val="0"/>
          <w:iCs w:val="0"/>
          <w:caps w:val="0"/>
          <w:color w:val="333333"/>
          <w:spacing w:val="0"/>
          <w:kern w:val="0"/>
          <w:sz w:val="28"/>
          <w:szCs w:val="28"/>
          <w:lang w:val="en-US" w:eastAsia="zh-CN" w:bidi="ar"/>
        </w:rPr>
        <w:t>附表2</w:t>
      </w:r>
    </w:p>
    <w:p>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rStyle w:val="5"/>
          <w:rFonts w:hint="default" w:ascii="Times New Roman" w:hAnsi="Times New Roman" w:eastAsia="宋体" w:cs="Times New Roman"/>
          <w:i w:val="0"/>
          <w:iCs w:val="0"/>
          <w:caps w:val="0"/>
          <w:color w:val="333333"/>
          <w:spacing w:val="0"/>
          <w:kern w:val="0"/>
          <w:sz w:val="32"/>
          <w:szCs w:val="32"/>
          <w:lang w:val="en-US" w:eastAsia="zh-CN" w:bidi="ar"/>
        </w:rPr>
      </w:pPr>
      <w:r>
        <w:rPr>
          <w:rStyle w:val="5"/>
          <w:rFonts w:hint="default" w:ascii="Times New Roman" w:hAnsi="Times New Roman" w:eastAsia="宋体" w:cs="Times New Roman"/>
          <w:i w:val="0"/>
          <w:iCs w:val="0"/>
          <w:caps w:val="0"/>
          <w:color w:val="333333"/>
          <w:spacing w:val="0"/>
          <w:kern w:val="0"/>
          <w:sz w:val="32"/>
          <w:szCs w:val="32"/>
          <w:lang w:val="en-US" w:eastAsia="zh-CN" w:bidi="ar"/>
        </w:rPr>
        <w:t>安康市渔业协会团体标准编制说明</w:t>
      </w:r>
    </w:p>
    <w:tbl>
      <w:tblPr>
        <w:tblStyle w:val="3"/>
        <w:tblW w:w="879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395"/>
        <w:gridCol w:w="43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7" w:hRule="atLeast"/>
          <w:tblCellSpacing w:w="0" w:type="dxa"/>
        </w:trPr>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lang w:val="en-US" w:eastAsia="zh-CN" w:bidi="ar"/>
              </w:rPr>
              <w:t>标准名称及编号</w:t>
            </w:r>
          </w:p>
        </w:tc>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多鳞白甲鱼鱼苗、鱼种</w:t>
            </w:r>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lang w:val="en-US" w:eastAsia="zh-CN"/>
              </w:rPr>
              <w:t>T/AFA 001-2023</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1" w:hRule="atLeast"/>
          <w:tblCellSpacing w:w="0" w:type="dxa"/>
        </w:trPr>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lang w:val="en-US" w:eastAsia="zh-CN" w:bidi="ar"/>
              </w:rPr>
              <w:t>标准起草人</w:t>
            </w:r>
          </w:p>
        </w:tc>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吉红、孙健、董武子、单世涛、杨永华、马力、于海波、袁想通、李汉东、刘若凡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0" w:type="dxa"/>
        </w:trPr>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lang w:val="en-US" w:eastAsia="zh-CN" w:bidi="ar"/>
              </w:rPr>
              <w:t>工作简况(包括任务来源、协作单位、主要工作过程、编写组成员及其所做的主要工作等)</w:t>
            </w:r>
          </w:p>
        </w:tc>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（一）</w:t>
            </w:r>
            <w:r>
              <w:rPr>
                <w:rFonts w:hint="eastAsia" w:ascii="Times New Roman" w:hAnsi="Times New Roman" w:cs="Times New Roman"/>
                <w:i w:val="0"/>
                <w:iCs w:val="0"/>
                <w:caps w:val="0"/>
                <w:color w:val="333333"/>
                <w:spacing w:val="0"/>
                <w:sz w:val="24"/>
                <w:szCs w:val="24"/>
                <w:lang w:val="en-US" w:eastAsia="zh-CN"/>
              </w:rPr>
              <w:t>任务</w:t>
            </w:r>
            <w:r>
              <w:rPr>
                <w:rFonts w:hint="default" w:ascii="Times New Roman" w:hAnsi="Times New Roman" w:cs="Times New Roman"/>
                <w:i w:val="0"/>
                <w:iCs w:val="0"/>
                <w:caps w:val="0"/>
                <w:color w:val="333333"/>
                <w:spacing w:val="0"/>
                <w:sz w:val="24"/>
                <w:szCs w:val="24"/>
              </w:rPr>
              <w:t>来源</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 xml:space="preserve">    </w:t>
            </w:r>
            <w:r>
              <w:rPr>
                <w:rFonts w:hint="eastAsia" w:ascii="Times New Roman" w:hAnsi="Times New Roman" w:cs="Times New Roman"/>
                <w:i w:val="0"/>
                <w:iCs w:val="0"/>
                <w:caps w:val="0"/>
                <w:color w:val="333333"/>
                <w:spacing w:val="0"/>
                <w:sz w:val="24"/>
                <w:szCs w:val="24"/>
                <w:lang w:val="en-US" w:eastAsia="zh-CN"/>
              </w:rPr>
              <w:t>安康汉水鱼”集体商标已于2020年正式通过国家工商总局审定注册， “安康钱鱼”就是注册种类中的重要品种，且已获批国家农产品地理标志登记保护产品，省内多地已开展多鳞白甲鱼养殖工作，产业发展前景广阔</w:t>
            </w:r>
            <w:r>
              <w:rPr>
                <w:rFonts w:hint="default" w:ascii="Times New Roman" w:hAnsi="Times New Roman" w:cs="Times New Roman"/>
                <w:i w:val="0"/>
                <w:iCs w:val="0"/>
                <w:caps w:val="0"/>
                <w:color w:val="333333"/>
                <w:spacing w:val="0"/>
                <w:sz w:val="24"/>
                <w:szCs w:val="24"/>
                <w:lang w:val="en-US" w:eastAsia="zh-CN"/>
              </w:rPr>
              <w:t>。目前，由于国内尚无多鳞白甲鱼标准，一定程度上影响了多鳞白甲鱼资源的养护工作及多鳞白甲鱼产业的高质量发展。</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 xml:space="preserve">    </w:t>
            </w:r>
            <w:r>
              <w:rPr>
                <w:rFonts w:hint="eastAsia" w:ascii="Times New Roman" w:hAnsi="Times New Roman" w:cs="Times New Roman"/>
                <w:i w:val="0"/>
                <w:iCs w:val="0"/>
                <w:caps w:val="0"/>
                <w:color w:val="333333"/>
                <w:spacing w:val="0"/>
                <w:sz w:val="24"/>
                <w:szCs w:val="24"/>
                <w:lang w:val="en-US" w:eastAsia="zh-CN"/>
              </w:rPr>
              <w:t>西北农林科技大学</w:t>
            </w:r>
            <w:r>
              <w:rPr>
                <w:rFonts w:hint="default" w:ascii="Times New Roman" w:hAnsi="Times New Roman" w:cs="Times New Roman"/>
                <w:i w:val="0"/>
                <w:iCs w:val="0"/>
                <w:caps w:val="0"/>
                <w:color w:val="333333"/>
                <w:spacing w:val="0"/>
                <w:sz w:val="24"/>
                <w:szCs w:val="24"/>
              </w:rPr>
              <w:t>按照制订地方标准的要求和格式，组织相关技术人员开始编制《多鳞白甲鱼鱼苗、鱼种》地方标准。编制本标准的目的是在</w:t>
            </w:r>
            <w:r>
              <w:rPr>
                <w:rFonts w:hint="eastAsia" w:ascii="Times New Roman" w:hAnsi="Times New Roman" w:cs="Times New Roman"/>
                <w:i w:val="0"/>
                <w:iCs w:val="0"/>
                <w:caps w:val="0"/>
                <w:color w:val="333333"/>
                <w:spacing w:val="0"/>
                <w:sz w:val="24"/>
                <w:szCs w:val="24"/>
                <w:lang w:val="en-US" w:eastAsia="zh-CN"/>
              </w:rPr>
              <w:t>安康</w:t>
            </w:r>
            <w:r>
              <w:rPr>
                <w:rFonts w:hint="default" w:ascii="Times New Roman" w:hAnsi="Times New Roman" w:cs="Times New Roman"/>
                <w:i w:val="0"/>
                <w:iCs w:val="0"/>
                <w:caps w:val="0"/>
                <w:color w:val="333333"/>
                <w:spacing w:val="0"/>
                <w:sz w:val="24"/>
                <w:szCs w:val="24"/>
              </w:rPr>
              <w:t>规范多鳞白甲鱼鱼苗、鱼种</w:t>
            </w:r>
            <w:r>
              <w:rPr>
                <w:rFonts w:hint="eastAsia" w:ascii="Times New Roman" w:hAnsi="Times New Roman" w:cs="Times New Roman"/>
                <w:i w:val="0"/>
                <w:iCs w:val="0"/>
                <w:caps w:val="0"/>
                <w:color w:val="333333"/>
                <w:spacing w:val="0"/>
                <w:sz w:val="24"/>
                <w:szCs w:val="24"/>
                <w:lang w:val="en-US" w:eastAsia="zh-CN"/>
              </w:rPr>
              <w:t>的生产工作</w:t>
            </w:r>
            <w:r>
              <w:rPr>
                <w:rFonts w:hint="default" w:ascii="Times New Roman" w:hAnsi="Times New Roman" w:cs="Times New Roman"/>
                <w:i w:val="0"/>
                <w:iCs w:val="0"/>
                <w:caps w:val="0"/>
                <w:color w:val="333333"/>
                <w:spacing w:val="0"/>
                <w:sz w:val="24"/>
                <w:szCs w:val="24"/>
              </w:rPr>
              <w:t>，</w:t>
            </w:r>
            <w:r>
              <w:rPr>
                <w:rFonts w:hint="eastAsia" w:ascii="Times New Roman" w:hAnsi="Times New Roman" w:cs="Times New Roman"/>
                <w:i w:val="0"/>
                <w:iCs w:val="0"/>
                <w:caps w:val="0"/>
                <w:color w:val="333333"/>
                <w:spacing w:val="0"/>
                <w:sz w:val="24"/>
                <w:szCs w:val="24"/>
                <w:lang w:val="en-US" w:eastAsia="zh-CN"/>
              </w:rPr>
              <w:t>促进</w:t>
            </w:r>
            <w:r>
              <w:rPr>
                <w:rFonts w:hint="default" w:ascii="Times New Roman" w:hAnsi="Times New Roman" w:cs="Times New Roman"/>
                <w:i w:val="0"/>
                <w:iCs w:val="0"/>
                <w:caps w:val="0"/>
                <w:color w:val="333333"/>
                <w:spacing w:val="0"/>
                <w:sz w:val="24"/>
                <w:szCs w:val="24"/>
              </w:rPr>
              <w:t>多鳞白甲鱼</w:t>
            </w:r>
            <w:r>
              <w:rPr>
                <w:rFonts w:hint="eastAsia" w:ascii="Times New Roman" w:hAnsi="Times New Roman" w:cs="Times New Roman"/>
                <w:i w:val="0"/>
                <w:iCs w:val="0"/>
                <w:caps w:val="0"/>
                <w:color w:val="333333"/>
                <w:spacing w:val="0"/>
                <w:sz w:val="24"/>
                <w:szCs w:val="24"/>
                <w:lang w:val="en-US" w:eastAsia="zh-CN"/>
              </w:rPr>
              <w:t>的产业发展</w:t>
            </w:r>
            <w:r>
              <w:rPr>
                <w:rFonts w:hint="default" w:ascii="Times New Roman" w:hAnsi="Times New Roman" w:cs="Times New Roman"/>
                <w:i w:val="0"/>
                <w:iCs w:val="0"/>
                <w:caps w:val="0"/>
                <w:color w:val="333333"/>
                <w:spacing w:val="0"/>
                <w:sz w:val="24"/>
                <w:szCs w:val="24"/>
              </w:rPr>
              <w:t>。</w:t>
            </w:r>
          </w:p>
          <w:p>
            <w:pPr>
              <w:keepNext w:val="0"/>
              <w:keepLines w:val="0"/>
              <w:widowControl/>
              <w:numPr>
                <w:ilvl w:val="0"/>
                <w:numId w:val="1"/>
              </w:numPr>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eastAsia" w:ascii="Times New Roman" w:hAnsi="Times New Roman" w:cs="Times New Roman"/>
                <w:i w:val="0"/>
                <w:iCs w:val="0"/>
                <w:caps w:val="0"/>
                <w:color w:val="333333"/>
                <w:spacing w:val="0"/>
                <w:sz w:val="24"/>
                <w:szCs w:val="24"/>
                <w:lang w:val="en-US" w:eastAsia="zh-CN"/>
              </w:rPr>
              <w:t>协作</w:t>
            </w:r>
            <w:r>
              <w:rPr>
                <w:rFonts w:hint="default" w:ascii="Times New Roman" w:hAnsi="Times New Roman" w:cs="Times New Roman"/>
                <w:i w:val="0"/>
                <w:iCs w:val="0"/>
                <w:caps w:val="0"/>
                <w:color w:val="333333"/>
                <w:spacing w:val="0"/>
                <w:sz w:val="24"/>
                <w:szCs w:val="24"/>
              </w:rPr>
              <w:t>单位</w:t>
            </w:r>
          </w:p>
          <w:p>
            <w:pPr>
              <w:keepNext w:val="0"/>
              <w:keepLines w:val="0"/>
              <w:widowControl/>
              <w:numPr>
                <w:ilvl w:val="0"/>
                <w:numId w:val="0"/>
              </w:numPr>
              <w:suppressLineNumbers w:val="0"/>
              <w:spacing w:before="0" w:beforeAutospacing="0" w:after="0" w:afterAutospacing="0"/>
              <w:ind w:leftChars="0" w:right="0" w:rightChars="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镇坪县饮源生态资源保护开发有限公司</w:t>
            </w:r>
            <w:r>
              <w:rPr>
                <w:rFonts w:hint="eastAsia" w:ascii="Times New Roman" w:hAnsi="Times New Roman" w:cs="Times New Roman"/>
                <w:i w:val="0"/>
                <w:iCs w:val="0"/>
                <w:caps w:val="0"/>
                <w:color w:val="333333"/>
                <w:spacing w:val="0"/>
                <w:sz w:val="24"/>
                <w:szCs w:val="24"/>
                <w:lang w:eastAsia="zh-CN"/>
              </w:rPr>
              <w:t>、岚皋县绿水生态农业有限责任公司</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eastAsia" w:ascii="Times New Roman" w:hAnsi="Times New Roman" w:cs="Times New Roman"/>
                <w:i w:val="0"/>
                <w:iCs w:val="0"/>
                <w:caps w:val="0"/>
                <w:color w:val="333333"/>
                <w:spacing w:val="0"/>
                <w:sz w:val="24"/>
                <w:szCs w:val="24"/>
                <w:lang w:eastAsia="zh-CN"/>
              </w:rPr>
              <w:t>（</w:t>
            </w:r>
            <w:r>
              <w:rPr>
                <w:rFonts w:hint="default" w:ascii="Times New Roman" w:hAnsi="Times New Roman" w:cs="Times New Roman"/>
                <w:i w:val="0"/>
                <w:iCs w:val="0"/>
                <w:caps w:val="0"/>
                <w:color w:val="333333"/>
                <w:spacing w:val="0"/>
                <w:sz w:val="24"/>
                <w:szCs w:val="24"/>
              </w:rPr>
              <w:t>三</w:t>
            </w:r>
            <w:r>
              <w:rPr>
                <w:rFonts w:hint="eastAsia" w:ascii="Times New Roman" w:hAnsi="Times New Roman" w:cs="Times New Roman"/>
                <w:i w:val="0"/>
                <w:iCs w:val="0"/>
                <w:caps w:val="0"/>
                <w:color w:val="333333"/>
                <w:spacing w:val="0"/>
                <w:sz w:val="24"/>
                <w:szCs w:val="24"/>
                <w:lang w:eastAsia="zh-CN"/>
              </w:rPr>
              <w:t>）</w:t>
            </w:r>
            <w:r>
              <w:rPr>
                <w:rFonts w:hint="default" w:ascii="Times New Roman" w:hAnsi="Times New Roman" w:cs="Times New Roman"/>
                <w:i w:val="0"/>
                <w:iCs w:val="0"/>
                <w:caps w:val="0"/>
                <w:color w:val="333333"/>
                <w:spacing w:val="0"/>
                <w:sz w:val="24"/>
                <w:szCs w:val="24"/>
              </w:rPr>
              <w:t>主要起草过程</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 xml:space="preserve">    前期主要起草人做了大量地方标准编制的准备工作</w:t>
            </w:r>
            <w:r>
              <w:rPr>
                <w:rFonts w:hint="eastAsia" w:ascii="Times New Roman" w:hAnsi="Times New Roman" w:cs="Times New Roman"/>
                <w:i w:val="0"/>
                <w:iCs w:val="0"/>
                <w:caps w:val="0"/>
                <w:color w:val="333333"/>
                <w:spacing w:val="0"/>
                <w:sz w:val="24"/>
                <w:szCs w:val="24"/>
                <w:lang w:eastAsia="zh-CN"/>
              </w:rPr>
              <w:t>，</w:t>
            </w:r>
            <w:r>
              <w:rPr>
                <w:rFonts w:hint="eastAsia" w:ascii="Times New Roman" w:hAnsi="Times New Roman" w:cs="Times New Roman"/>
                <w:i w:val="0"/>
                <w:iCs w:val="0"/>
                <w:caps w:val="0"/>
                <w:color w:val="333333"/>
                <w:spacing w:val="0"/>
                <w:sz w:val="24"/>
                <w:szCs w:val="24"/>
                <w:lang w:val="en-US" w:eastAsia="zh-CN"/>
              </w:rPr>
              <w:t>然后</w:t>
            </w:r>
            <w:r>
              <w:rPr>
                <w:rFonts w:hint="default" w:ascii="Times New Roman" w:hAnsi="Times New Roman" w:cs="Times New Roman"/>
                <w:i w:val="0"/>
                <w:iCs w:val="0"/>
                <w:caps w:val="0"/>
                <w:color w:val="333333"/>
                <w:spacing w:val="0"/>
                <w:sz w:val="24"/>
                <w:szCs w:val="24"/>
              </w:rPr>
              <w:t>成立了地方标准起草小组，确定了起草小组成员和任务分工，制定了工作进度计划。</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起草小组首先是多方借鉴其他标准编制的经验，全面了解标准的内涵及编制方法；其次是结合本地实际对收集的资料进行了分析整理，为标准编制提供技术支撑；</w:t>
            </w:r>
            <w:r>
              <w:rPr>
                <w:rFonts w:hint="eastAsia" w:ascii="Times New Roman" w:hAnsi="Times New Roman" w:cs="Times New Roman"/>
                <w:i w:val="0"/>
                <w:iCs w:val="0"/>
                <w:caps w:val="0"/>
                <w:color w:val="333333"/>
                <w:spacing w:val="0"/>
                <w:sz w:val="24"/>
                <w:szCs w:val="24"/>
                <w:lang w:val="en-US" w:eastAsia="zh-CN"/>
              </w:rPr>
              <w:t>然后</w:t>
            </w:r>
            <w:r>
              <w:rPr>
                <w:rFonts w:hint="default" w:ascii="Times New Roman" w:hAnsi="Times New Roman" w:cs="Times New Roman"/>
                <w:i w:val="0"/>
                <w:iCs w:val="0"/>
                <w:caps w:val="0"/>
                <w:color w:val="333333"/>
                <w:spacing w:val="0"/>
                <w:sz w:val="24"/>
                <w:szCs w:val="24"/>
              </w:rPr>
              <w:t>通过专家咨询、召开视频会等方式，对拟定的标准所涉及的内容、范围、适用性等内容进行研讨，使标准的内容更加完善、更具科学性。</w:t>
            </w:r>
            <w:r>
              <w:rPr>
                <w:rFonts w:hint="eastAsia" w:ascii="Times New Roman" w:hAnsi="Times New Roman" w:cs="Times New Roman"/>
                <w:i w:val="0"/>
                <w:iCs w:val="0"/>
                <w:caps w:val="0"/>
                <w:color w:val="333333"/>
                <w:spacing w:val="0"/>
                <w:sz w:val="24"/>
                <w:szCs w:val="24"/>
                <w:lang w:val="en-US" w:eastAsia="zh-CN"/>
              </w:rPr>
              <w:t>最终</w:t>
            </w:r>
            <w:r>
              <w:rPr>
                <w:rFonts w:hint="default" w:ascii="Times New Roman" w:hAnsi="Times New Roman" w:cs="Times New Roman"/>
                <w:i w:val="0"/>
                <w:iCs w:val="0"/>
                <w:caps w:val="0"/>
                <w:color w:val="333333"/>
                <w:spacing w:val="0"/>
                <w:sz w:val="24"/>
                <w:szCs w:val="24"/>
              </w:rPr>
              <w:t>在充分分析、调研、研讨的基础上，形成地方标准的征求意见稿。</w:t>
            </w:r>
          </w:p>
          <w:p>
            <w:pPr>
              <w:keepNext w:val="0"/>
              <w:keepLines w:val="0"/>
              <w:widowControl/>
              <w:numPr>
                <w:ilvl w:val="0"/>
                <w:numId w:val="0"/>
              </w:numPr>
              <w:suppressLineNumbers w:val="0"/>
              <w:spacing w:before="0" w:beforeAutospacing="0" w:after="0" w:afterAutospacing="0"/>
              <w:ind w:leftChars="0" w:right="0" w:rightChars="0"/>
              <w:jc w:val="left"/>
              <w:rPr>
                <w:rFonts w:hint="default" w:ascii="Times New Roman" w:hAnsi="Times New Roman" w:eastAsia="宋体" w:cs="Times New Roman"/>
                <w:i w:val="0"/>
                <w:iCs w:val="0"/>
                <w:caps w:val="0"/>
                <w:color w:val="333333"/>
                <w:spacing w:val="0"/>
                <w:kern w:val="0"/>
                <w:sz w:val="24"/>
                <w:szCs w:val="24"/>
                <w:lang w:val="en-US" w:eastAsia="zh-CN" w:bidi="ar"/>
              </w:rPr>
            </w:pPr>
            <w:r>
              <w:rPr>
                <w:rFonts w:hint="eastAsia" w:ascii="Times New Roman" w:hAnsi="Times New Roman" w:eastAsia="宋体" w:cs="Times New Roman"/>
                <w:i w:val="0"/>
                <w:iCs w:val="0"/>
                <w:caps w:val="0"/>
                <w:color w:val="333333"/>
                <w:spacing w:val="0"/>
                <w:kern w:val="0"/>
                <w:sz w:val="24"/>
                <w:szCs w:val="24"/>
                <w:lang w:val="en-US" w:eastAsia="zh-CN" w:bidi="ar"/>
              </w:rPr>
              <w:t>（四）</w:t>
            </w:r>
            <w:r>
              <w:rPr>
                <w:rFonts w:hint="default" w:ascii="Times New Roman" w:hAnsi="Times New Roman" w:eastAsia="宋体" w:cs="Times New Roman"/>
                <w:i w:val="0"/>
                <w:iCs w:val="0"/>
                <w:caps w:val="0"/>
                <w:color w:val="333333"/>
                <w:spacing w:val="0"/>
                <w:kern w:val="0"/>
                <w:sz w:val="24"/>
                <w:szCs w:val="24"/>
                <w:lang w:val="en-US" w:eastAsia="zh-CN" w:bidi="ar"/>
              </w:rPr>
              <w:t>编写组成员及其所做的主要工作</w:t>
            </w:r>
          </w:p>
          <w:p>
            <w:pPr>
              <w:keepNext w:val="0"/>
              <w:keepLines w:val="0"/>
              <w:widowControl/>
              <w:numPr>
                <w:ilvl w:val="0"/>
                <w:numId w:val="0"/>
              </w:numPr>
              <w:suppressLineNumbers w:val="0"/>
              <w:spacing w:before="0" w:beforeAutospacing="0" w:after="0" w:afterAutospacing="0"/>
              <w:ind w:left="960" w:leftChars="0" w:right="0" w:rightChars="0" w:hanging="960" w:hangingChars="400"/>
              <w:jc w:val="left"/>
              <w:rPr>
                <w:rFonts w:hint="eastAsia" w:ascii="Times New Roman" w:hAnsi="Times New Roman" w:eastAsia="宋体" w:cs="Times New Roman"/>
                <w:i w:val="0"/>
                <w:iCs w:val="0"/>
                <w:caps w:val="0"/>
                <w:color w:val="333333"/>
                <w:spacing w:val="0"/>
                <w:kern w:val="0"/>
                <w:sz w:val="24"/>
                <w:szCs w:val="24"/>
                <w:lang w:val="en-US" w:eastAsia="zh-CN" w:bidi="ar"/>
              </w:rPr>
            </w:pPr>
            <w:r>
              <w:rPr>
                <w:rFonts w:hint="eastAsia" w:ascii="Times New Roman" w:hAnsi="Times New Roman" w:eastAsia="宋体" w:cs="Times New Roman"/>
                <w:i w:val="0"/>
                <w:iCs w:val="0"/>
                <w:caps w:val="0"/>
                <w:color w:val="333333"/>
                <w:spacing w:val="0"/>
                <w:kern w:val="0"/>
                <w:sz w:val="24"/>
                <w:szCs w:val="24"/>
                <w:lang w:val="en-US" w:eastAsia="zh-CN" w:bidi="ar"/>
              </w:rPr>
              <w:t>吉红    负责人、统筹协调</w:t>
            </w:r>
          </w:p>
          <w:p>
            <w:pPr>
              <w:keepNext w:val="0"/>
              <w:keepLines w:val="0"/>
              <w:widowControl/>
              <w:numPr>
                <w:ilvl w:val="0"/>
                <w:numId w:val="0"/>
              </w:numPr>
              <w:suppressLineNumbers w:val="0"/>
              <w:spacing w:before="0" w:beforeAutospacing="0" w:after="0" w:afterAutospacing="0"/>
              <w:ind w:left="960" w:leftChars="0" w:right="0" w:rightChars="0" w:hanging="960" w:hangingChars="400"/>
              <w:jc w:val="left"/>
              <w:rPr>
                <w:rFonts w:hint="eastAsia" w:ascii="Times New Roman" w:hAnsi="Times New Roman" w:eastAsia="宋体" w:cs="Times New Roman"/>
                <w:i w:val="0"/>
                <w:iCs w:val="0"/>
                <w:caps w:val="0"/>
                <w:color w:val="333333"/>
                <w:spacing w:val="0"/>
                <w:kern w:val="0"/>
                <w:sz w:val="24"/>
                <w:szCs w:val="24"/>
                <w:lang w:val="en-US" w:eastAsia="zh-CN" w:bidi="ar"/>
              </w:rPr>
            </w:pPr>
            <w:r>
              <w:rPr>
                <w:rFonts w:hint="eastAsia" w:ascii="Times New Roman" w:hAnsi="Times New Roman" w:eastAsia="宋体" w:cs="Times New Roman"/>
                <w:i w:val="0"/>
                <w:iCs w:val="0"/>
                <w:caps w:val="0"/>
                <w:color w:val="333333"/>
                <w:spacing w:val="0"/>
                <w:kern w:val="0"/>
                <w:sz w:val="24"/>
                <w:szCs w:val="24"/>
                <w:lang w:val="en-US" w:eastAsia="zh-CN" w:bidi="ar"/>
              </w:rPr>
              <w:t>孙健    制定标准主要内容，提出关键技术指标</w:t>
            </w:r>
          </w:p>
          <w:p>
            <w:pPr>
              <w:keepNext w:val="0"/>
              <w:keepLines w:val="0"/>
              <w:widowControl/>
              <w:numPr>
                <w:ilvl w:val="0"/>
                <w:numId w:val="0"/>
              </w:numPr>
              <w:suppressLineNumbers w:val="0"/>
              <w:spacing w:before="0" w:beforeAutospacing="0" w:after="0" w:afterAutospacing="0"/>
              <w:ind w:left="960" w:leftChars="0" w:right="0" w:rightChars="0" w:hanging="960" w:hangingChars="400"/>
              <w:jc w:val="left"/>
              <w:rPr>
                <w:rFonts w:hint="default" w:ascii="Times New Roman" w:hAnsi="Times New Roman" w:eastAsia="宋体" w:cs="Times New Roman"/>
                <w:i w:val="0"/>
                <w:iCs w:val="0"/>
                <w:caps w:val="0"/>
                <w:color w:val="333333"/>
                <w:spacing w:val="0"/>
                <w:kern w:val="0"/>
                <w:sz w:val="24"/>
                <w:szCs w:val="24"/>
                <w:lang w:val="en-US" w:eastAsia="zh-CN" w:bidi="ar"/>
              </w:rPr>
            </w:pPr>
            <w:r>
              <w:rPr>
                <w:rFonts w:hint="default" w:ascii="Times New Roman" w:hAnsi="Times New Roman" w:eastAsia="宋体" w:cs="Times New Roman"/>
                <w:i w:val="0"/>
                <w:iCs w:val="0"/>
                <w:caps w:val="0"/>
                <w:color w:val="333333"/>
                <w:spacing w:val="0"/>
                <w:kern w:val="0"/>
                <w:sz w:val="24"/>
                <w:szCs w:val="24"/>
                <w:lang w:val="en-US" w:eastAsia="zh-CN" w:bidi="ar"/>
              </w:rPr>
              <w:t>董武子</w:t>
            </w:r>
            <w:r>
              <w:rPr>
                <w:rFonts w:hint="eastAsia" w:ascii="Times New Roman" w:hAnsi="Times New Roman" w:eastAsia="宋体" w:cs="Times New Roman"/>
                <w:i w:val="0"/>
                <w:iCs w:val="0"/>
                <w:caps w:val="0"/>
                <w:color w:val="333333"/>
                <w:spacing w:val="0"/>
                <w:kern w:val="0"/>
                <w:sz w:val="24"/>
                <w:szCs w:val="24"/>
                <w:lang w:val="en-US" w:eastAsia="zh-CN" w:bidi="ar"/>
              </w:rPr>
              <w:t xml:space="preserve">  材料收集分析，资料处理等</w:t>
            </w:r>
          </w:p>
          <w:p>
            <w:pPr>
              <w:keepNext w:val="0"/>
              <w:keepLines w:val="0"/>
              <w:widowControl/>
              <w:numPr>
                <w:ilvl w:val="0"/>
                <w:numId w:val="0"/>
              </w:numPr>
              <w:suppressLineNumbers w:val="0"/>
              <w:spacing w:before="0" w:beforeAutospacing="0" w:after="0" w:afterAutospacing="0"/>
              <w:ind w:left="960" w:leftChars="0" w:right="0" w:rightChars="0" w:hanging="960" w:hangingChars="400"/>
              <w:jc w:val="left"/>
              <w:rPr>
                <w:rFonts w:hint="default" w:ascii="Times New Roman" w:hAnsi="Times New Roman" w:eastAsia="宋体" w:cs="Times New Roman"/>
                <w:i w:val="0"/>
                <w:iCs w:val="0"/>
                <w:caps w:val="0"/>
                <w:color w:val="333333"/>
                <w:spacing w:val="0"/>
                <w:kern w:val="0"/>
                <w:sz w:val="24"/>
                <w:szCs w:val="24"/>
                <w:lang w:val="en-US" w:eastAsia="zh-CN" w:bidi="ar"/>
              </w:rPr>
            </w:pPr>
            <w:r>
              <w:rPr>
                <w:rFonts w:hint="default" w:ascii="Times New Roman" w:hAnsi="Times New Roman" w:eastAsia="宋体" w:cs="Times New Roman"/>
                <w:i w:val="0"/>
                <w:iCs w:val="0"/>
                <w:caps w:val="0"/>
                <w:color w:val="333333"/>
                <w:spacing w:val="0"/>
                <w:kern w:val="0"/>
                <w:sz w:val="24"/>
                <w:szCs w:val="24"/>
                <w:lang w:val="en-US" w:eastAsia="zh-CN" w:bidi="ar"/>
              </w:rPr>
              <w:t>单世涛</w:t>
            </w:r>
            <w:r>
              <w:rPr>
                <w:rFonts w:hint="eastAsia" w:ascii="Times New Roman" w:hAnsi="Times New Roman" w:eastAsia="宋体" w:cs="Times New Roman"/>
                <w:i w:val="0"/>
                <w:iCs w:val="0"/>
                <w:caps w:val="0"/>
                <w:color w:val="333333"/>
                <w:spacing w:val="0"/>
                <w:kern w:val="0"/>
                <w:sz w:val="24"/>
                <w:szCs w:val="24"/>
                <w:lang w:val="en-US" w:eastAsia="zh-CN" w:bidi="ar"/>
              </w:rPr>
              <w:t xml:space="preserve">  材料收集分析，资料处理等</w:t>
            </w:r>
          </w:p>
          <w:p>
            <w:pPr>
              <w:keepNext w:val="0"/>
              <w:keepLines w:val="0"/>
              <w:widowControl/>
              <w:numPr>
                <w:ilvl w:val="0"/>
                <w:numId w:val="0"/>
              </w:numPr>
              <w:suppressLineNumbers w:val="0"/>
              <w:spacing w:before="0" w:beforeAutospacing="0" w:after="0" w:afterAutospacing="0"/>
              <w:ind w:left="960" w:leftChars="0" w:right="0" w:rightChars="0" w:hanging="960" w:hangingChars="400"/>
              <w:jc w:val="left"/>
              <w:rPr>
                <w:rFonts w:hint="default" w:ascii="Times New Roman" w:hAnsi="Times New Roman" w:cs="Times New Roman" w:eastAsiaTheme="minorEastAsia"/>
                <w:i w:val="0"/>
                <w:iCs w:val="0"/>
                <w:caps w:val="0"/>
                <w:color w:val="333333"/>
                <w:spacing w:val="0"/>
                <w:kern w:val="0"/>
                <w:sz w:val="24"/>
                <w:szCs w:val="24"/>
                <w:lang w:val="en-US" w:eastAsia="zh-CN" w:bidi="ar"/>
              </w:rPr>
            </w:pPr>
            <w:r>
              <w:rPr>
                <w:rFonts w:hint="default" w:ascii="Times New Roman" w:hAnsi="Times New Roman" w:eastAsia="宋体" w:cs="Times New Roman"/>
                <w:i w:val="0"/>
                <w:iCs w:val="0"/>
                <w:caps w:val="0"/>
                <w:color w:val="333333"/>
                <w:spacing w:val="0"/>
                <w:kern w:val="0"/>
                <w:sz w:val="24"/>
                <w:szCs w:val="24"/>
                <w:lang w:val="en-US" w:eastAsia="zh-CN" w:bidi="ar"/>
              </w:rPr>
              <w:t>杨永华</w:t>
            </w:r>
            <w:r>
              <w:rPr>
                <w:rFonts w:hint="eastAsia" w:ascii="Times New Roman" w:hAnsi="Times New Roman" w:eastAsia="宋体" w:cs="Times New Roman"/>
                <w:i w:val="0"/>
                <w:iCs w:val="0"/>
                <w:caps w:val="0"/>
                <w:color w:val="333333"/>
                <w:spacing w:val="0"/>
                <w:kern w:val="0"/>
                <w:sz w:val="24"/>
                <w:szCs w:val="24"/>
                <w:lang w:val="en-US" w:eastAsia="zh-CN" w:bidi="ar"/>
              </w:rPr>
              <w:t xml:space="preserve">  </w:t>
            </w:r>
            <w:r>
              <w:rPr>
                <w:rFonts w:hint="default" w:ascii="Times New Roman" w:hAnsi="Times New Roman" w:cs="Times New Roman"/>
                <w:i w:val="0"/>
                <w:iCs w:val="0"/>
                <w:caps w:val="0"/>
                <w:color w:val="333333"/>
                <w:spacing w:val="0"/>
                <w:sz w:val="24"/>
                <w:szCs w:val="24"/>
              </w:rPr>
              <w:t>多鳞白甲鱼鱼苗、鱼种</w:t>
            </w:r>
            <w:r>
              <w:rPr>
                <w:rFonts w:hint="eastAsia" w:ascii="Times New Roman" w:hAnsi="Times New Roman" w:cs="Times New Roman"/>
                <w:i w:val="0"/>
                <w:iCs w:val="0"/>
                <w:caps w:val="0"/>
                <w:color w:val="333333"/>
                <w:spacing w:val="0"/>
                <w:sz w:val="24"/>
                <w:szCs w:val="24"/>
                <w:lang w:val="en-US" w:eastAsia="zh-CN"/>
              </w:rPr>
              <w:t>的培育</w:t>
            </w:r>
          </w:p>
          <w:p>
            <w:pPr>
              <w:keepNext w:val="0"/>
              <w:keepLines w:val="0"/>
              <w:widowControl/>
              <w:numPr>
                <w:ilvl w:val="0"/>
                <w:numId w:val="0"/>
              </w:numPr>
              <w:suppressLineNumbers w:val="0"/>
              <w:spacing w:before="0" w:beforeAutospacing="0" w:after="0" w:afterAutospacing="0"/>
              <w:ind w:left="960" w:leftChars="0" w:right="0" w:rightChars="0" w:hanging="960" w:hangingChars="400"/>
              <w:jc w:val="left"/>
              <w:rPr>
                <w:rFonts w:hint="default" w:ascii="Times New Roman" w:hAnsi="Times New Roman" w:eastAsia="宋体" w:cs="Times New Roman"/>
                <w:i w:val="0"/>
                <w:iCs w:val="0"/>
                <w:caps w:val="0"/>
                <w:color w:val="333333"/>
                <w:spacing w:val="0"/>
                <w:kern w:val="0"/>
                <w:sz w:val="24"/>
                <w:szCs w:val="24"/>
                <w:lang w:val="en-US" w:eastAsia="zh-CN" w:bidi="ar"/>
              </w:rPr>
            </w:pPr>
            <w:r>
              <w:rPr>
                <w:rFonts w:hint="default" w:ascii="Times New Roman" w:hAnsi="Times New Roman" w:eastAsia="宋体" w:cs="Times New Roman"/>
                <w:i w:val="0"/>
                <w:iCs w:val="0"/>
                <w:caps w:val="0"/>
                <w:color w:val="333333"/>
                <w:spacing w:val="0"/>
                <w:kern w:val="0"/>
                <w:sz w:val="24"/>
                <w:szCs w:val="24"/>
                <w:lang w:val="en-US" w:eastAsia="zh-CN" w:bidi="ar"/>
              </w:rPr>
              <w:t>马力</w:t>
            </w:r>
            <w:r>
              <w:rPr>
                <w:rFonts w:hint="eastAsia" w:ascii="Times New Roman" w:hAnsi="Times New Roman" w:eastAsia="宋体" w:cs="Times New Roman"/>
                <w:i w:val="0"/>
                <w:iCs w:val="0"/>
                <w:caps w:val="0"/>
                <w:color w:val="333333"/>
                <w:spacing w:val="0"/>
                <w:kern w:val="0"/>
                <w:sz w:val="24"/>
                <w:szCs w:val="24"/>
                <w:lang w:val="en-US" w:eastAsia="zh-CN" w:bidi="ar"/>
              </w:rPr>
              <w:t xml:space="preserve">    </w:t>
            </w:r>
            <w:r>
              <w:rPr>
                <w:rFonts w:hint="default" w:ascii="Times New Roman" w:hAnsi="Times New Roman" w:cs="Times New Roman"/>
                <w:i w:val="0"/>
                <w:iCs w:val="0"/>
                <w:caps w:val="0"/>
                <w:color w:val="333333"/>
                <w:spacing w:val="0"/>
                <w:sz w:val="24"/>
                <w:szCs w:val="24"/>
              </w:rPr>
              <w:t>多鳞白甲鱼鱼苗、鱼种</w:t>
            </w:r>
            <w:r>
              <w:rPr>
                <w:rFonts w:hint="eastAsia" w:ascii="Times New Roman" w:hAnsi="Times New Roman" w:cs="Times New Roman"/>
                <w:i w:val="0"/>
                <w:iCs w:val="0"/>
                <w:caps w:val="0"/>
                <w:color w:val="333333"/>
                <w:spacing w:val="0"/>
                <w:sz w:val="24"/>
                <w:szCs w:val="24"/>
                <w:lang w:val="en-US" w:eastAsia="zh-CN"/>
              </w:rPr>
              <w:t>的培育</w:t>
            </w:r>
          </w:p>
          <w:p>
            <w:pPr>
              <w:keepNext w:val="0"/>
              <w:keepLines w:val="0"/>
              <w:widowControl/>
              <w:numPr>
                <w:ilvl w:val="0"/>
                <w:numId w:val="0"/>
              </w:numPr>
              <w:suppressLineNumbers w:val="0"/>
              <w:spacing w:before="0" w:beforeAutospacing="0" w:after="0" w:afterAutospacing="0"/>
              <w:ind w:left="960" w:leftChars="0" w:right="0" w:rightChars="0" w:hanging="960" w:hangingChars="400"/>
              <w:jc w:val="left"/>
              <w:rPr>
                <w:rFonts w:hint="default" w:ascii="Times New Roman" w:hAnsi="Times New Roman" w:eastAsia="宋体" w:cs="Times New Roman"/>
                <w:i w:val="0"/>
                <w:iCs w:val="0"/>
                <w:caps w:val="0"/>
                <w:color w:val="333333"/>
                <w:spacing w:val="0"/>
                <w:kern w:val="0"/>
                <w:sz w:val="24"/>
                <w:szCs w:val="24"/>
                <w:lang w:val="en-US" w:eastAsia="zh-CN" w:bidi="ar"/>
              </w:rPr>
            </w:pPr>
            <w:r>
              <w:rPr>
                <w:rFonts w:hint="default" w:ascii="Times New Roman" w:hAnsi="Times New Roman" w:eastAsia="宋体" w:cs="Times New Roman"/>
                <w:i w:val="0"/>
                <w:iCs w:val="0"/>
                <w:caps w:val="0"/>
                <w:color w:val="333333"/>
                <w:spacing w:val="0"/>
                <w:kern w:val="0"/>
                <w:sz w:val="24"/>
                <w:szCs w:val="24"/>
                <w:lang w:val="en-US" w:eastAsia="zh-CN" w:bidi="ar"/>
              </w:rPr>
              <w:t>于海波</w:t>
            </w:r>
            <w:r>
              <w:rPr>
                <w:rFonts w:hint="eastAsia" w:ascii="Times New Roman" w:hAnsi="Times New Roman" w:eastAsia="宋体" w:cs="Times New Roman"/>
                <w:i w:val="0"/>
                <w:iCs w:val="0"/>
                <w:caps w:val="0"/>
                <w:color w:val="333333"/>
                <w:spacing w:val="0"/>
                <w:kern w:val="0"/>
                <w:sz w:val="24"/>
                <w:szCs w:val="24"/>
                <w:lang w:val="en-US" w:eastAsia="zh-CN" w:bidi="ar"/>
              </w:rPr>
              <w:t xml:space="preserve">  材料收集分析，资料处理等</w:t>
            </w:r>
          </w:p>
          <w:p>
            <w:pPr>
              <w:keepNext w:val="0"/>
              <w:keepLines w:val="0"/>
              <w:widowControl/>
              <w:numPr>
                <w:ilvl w:val="0"/>
                <w:numId w:val="0"/>
              </w:numPr>
              <w:suppressLineNumbers w:val="0"/>
              <w:spacing w:before="0" w:beforeAutospacing="0" w:after="0" w:afterAutospacing="0"/>
              <w:ind w:left="960" w:leftChars="0" w:right="0" w:rightChars="0" w:hanging="960" w:hangingChars="400"/>
              <w:jc w:val="left"/>
              <w:rPr>
                <w:rFonts w:hint="default" w:ascii="Times New Roman" w:hAnsi="Times New Roman" w:eastAsia="宋体" w:cs="Times New Roman"/>
                <w:i w:val="0"/>
                <w:iCs w:val="0"/>
                <w:caps w:val="0"/>
                <w:color w:val="333333"/>
                <w:spacing w:val="0"/>
                <w:kern w:val="0"/>
                <w:sz w:val="24"/>
                <w:szCs w:val="24"/>
                <w:lang w:val="en-US" w:eastAsia="zh-CN" w:bidi="ar"/>
              </w:rPr>
            </w:pPr>
            <w:r>
              <w:rPr>
                <w:rFonts w:hint="default" w:ascii="Times New Roman" w:hAnsi="Times New Roman" w:eastAsia="宋体" w:cs="Times New Roman"/>
                <w:i w:val="0"/>
                <w:iCs w:val="0"/>
                <w:caps w:val="0"/>
                <w:color w:val="333333"/>
                <w:spacing w:val="0"/>
                <w:kern w:val="0"/>
                <w:sz w:val="24"/>
                <w:szCs w:val="24"/>
                <w:lang w:val="en-US" w:eastAsia="zh-CN" w:bidi="ar"/>
              </w:rPr>
              <w:t>袁想通</w:t>
            </w:r>
            <w:r>
              <w:rPr>
                <w:rFonts w:hint="eastAsia" w:ascii="Times New Roman" w:hAnsi="Times New Roman" w:eastAsia="宋体" w:cs="Times New Roman"/>
                <w:i w:val="0"/>
                <w:iCs w:val="0"/>
                <w:caps w:val="0"/>
                <w:color w:val="333333"/>
                <w:spacing w:val="0"/>
                <w:kern w:val="0"/>
                <w:sz w:val="24"/>
                <w:szCs w:val="24"/>
                <w:lang w:val="en-US" w:eastAsia="zh-CN" w:bidi="ar"/>
              </w:rPr>
              <w:t xml:space="preserve">  材料收集分析，资料处理等</w:t>
            </w:r>
          </w:p>
          <w:p>
            <w:pPr>
              <w:keepNext w:val="0"/>
              <w:keepLines w:val="0"/>
              <w:widowControl/>
              <w:numPr>
                <w:ilvl w:val="0"/>
                <w:numId w:val="0"/>
              </w:numPr>
              <w:suppressLineNumbers w:val="0"/>
              <w:spacing w:before="0" w:beforeAutospacing="0" w:after="0" w:afterAutospacing="0"/>
              <w:ind w:left="960" w:leftChars="0" w:right="0" w:rightChars="0" w:hanging="960" w:hangingChars="400"/>
              <w:jc w:val="left"/>
              <w:rPr>
                <w:rFonts w:hint="default" w:ascii="Times New Roman" w:hAnsi="Times New Roman" w:eastAsia="宋体" w:cs="Times New Roman"/>
                <w:i w:val="0"/>
                <w:iCs w:val="0"/>
                <w:caps w:val="0"/>
                <w:color w:val="333333"/>
                <w:spacing w:val="0"/>
                <w:kern w:val="0"/>
                <w:sz w:val="24"/>
                <w:szCs w:val="24"/>
                <w:lang w:val="en-US" w:eastAsia="zh-CN" w:bidi="ar"/>
              </w:rPr>
            </w:pPr>
            <w:r>
              <w:rPr>
                <w:rFonts w:hint="default" w:ascii="Times New Roman" w:hAnsi="Times New Roman" w:eastAsia="宋体" w:cs="Times New Roman"/>
                <w:i w:val="0"/>
                <w:iCs w:val="0"/>
                <w:caps w:val="0"/>
                <w:color w:val="333333"/>
                <w:spacing w:val="0"/>
                <w:kern w:val="0"/>
                <w:sz w:val="24"/>
                <w:szCs w:val="24"/>
                <w:lang w:val="en-US" w:eastAsia="zh-CN" w:bidi="ar"/>
              </w:rPr>
              <w:t>李汉东</w:t>
            </w:r>
            <w:r>
              <w:rPr>
                <w:rFonts w:hint="eastAsia" w:ascii="Times New Roman" w:hAnsi="Times New Roman" w:eastAsia="宋体" w:cs="Times New Roman"/>
                <w:i w:val="0"/>
                <w:iCs w:val="0"/>
                <w:caps w:val="0"/>
                <w:color w:val="333333"/>
                <w:spacing w:val="0"/>
                <w:kern w:val="0"/>
                <w:sz w:val="24"/>
                <w:szCs w:val="24"/>
                <w:lang w:val="en-US" w:eastAsia="zh-CN" w:bidi="ar"/>
              </w:rPr>
              <w:t xml:space="preserve">  材料收集分析，资料处理等</w:t>
            </w:r>
          </w:p>
          <w:p>
            <w:pPr>
              <w:keepNext w:val="0"/>
              <w:keepLines w:val="0"/>
              <w:widowControl/>
              <w:numPr>
                <w:ilvl w:val="0"/>
                <w:numId w:val="0"/>
              </w:numPr>
              <w:suppressLineNumbers w:val="0"/>
              <w:spacing w:before="0" w:beforeAutospacing="0" w:after="0" w:afterAutospacing="0"/>
              <w:ind w:left="960" w:leftChars="0" w:right="0" w:rightChars="0" w:hanging="960" w:hangingChars="400"/>
              <w:jc w:val="left"/>
              <w:rPr>
                <w:rFonts w:hint="default" w:ascii="Times New Roman" w:hAnsi="Times New Roman" w:eastAsia="宋体" w:cs="Times New Roman"/>
                <w:i w:val="0"/>
                <w:iCs w:val="0"/>
                <w:caps w:val="0"/>
                <w:color w:val="333333"/>
                <w:spacing w:val="0"/>
                <w:kern w:val="0"/>
                <w:sz w:val="24"/>
                <w:szCs w:val="24"/>
                <w:lang w:val="en-US" w:eastAsia="zh-CN" w:bidi="ar"/>
              </w:rPr>
            </w:pPr>
            <w:r>
              <w:rPr>
                <w:rFonts w:hint="default" w:ascii="Times New Roman" w:hAnsi="Times New Roman" w:eastAsia="宋体" w:cs="Times New Roman"/>
                <w:i w:val="0"/>
                <w:iCs w:val="0"/>
                <w:caps w:val="0"/>
                <w:color w:val="333333"/>
                <w:spacing w:val="0"/>
                <w:kern w:val="0"/>
                <w:sz w:val="24"/>
                <w:szCs w:val="24"/>
                <w:lang w:val="en-US" w:eastAsia="zh-CN" w:bidi="ar"/>
              </w:rPr>
              <w:t>刘若凡</w:t>
            </w:r>
            <w:r>
              <w:rPr>
                <w:rFonts w:hint="eastAsia" w:ascii="Times New Roman" w:hAnsi="Times New Roman" w:eastAsia="宋体" w:cs="Times New Roman"/>
                <w:i w:val="0"/>
                <w:iCs w:val="0"/>
                <w:caps w:val="0"/>
                <w:color w:val="333333"/>
                <w:spacing w:val="0"/>
                <w:kern w:val="0"/>
                <w:sz w:val="24"/>
                <w:szCs w:val="24"/>
                <w:lang w:val="en-US" w:eastAsia="zh-CN" w:bidi="ar"/>
              </w:rPr>
              <w:t xml:space="preserve">  材料收集分析，资料处理等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89" w:hRule="atLeast"/>
          <w:tblCellSpacing w:w="0" w:type="dxa"/>
        </w:trPr>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lang w:val="en-US" w:eastAsia="zh-CN" w:bidi="ar"/>
              </w:rPr>
              <w:t>标准编制原则和确定标准主要内容(如技术指标、检验规则等)的论据</w:t>
            </w:r>
            <w:r>
              <w:rPr>
                <w:rFonts w:hint="eastAsia" w:ascii="Times New Roman" w:hAnsi="Times New Roman" w:eastAsia="宋体" w:cs="Times New Roman"/>
                <w:i w:val="0"/>
                <w:iCs w:val="0"/>
                <w:caps w:val="0"/>
                <w:color w:val="333333"/>
                <w:spacing w:val="0"/>
                <w:kern w:val="0"/>
                <w:sz w:val="24"/>
                <w:szCs w:val="24"/>
                <w:lang w:val="en-US" w:eastAsia="zh-CN" w:bidi="ar"/>
              </w:rPr>
              <w:t>，</w:t>
            </w:r>
            <w:r>
              <w:rPr>
                <w:rFonts w:hint="default" w:ascii="Times New Roman" w:hAnsi="Times New Roman" w:eastAsia="宋体" w:cs="Times New Roman"/>
                <w:i w:val="0"/>
                <w:iCs w:val="0"/>
                <w:caps w:val="0"/>
                <w:color w:val="333333"/>
                <w:spacing w:val="0"/>
                <w:kern w:val="0"/>
                <w:sz w:val="24"/>
                <w:szCs w:val="24"/>
                <w:lang w:val="en-US" w:eastAsia="zh-CN" w:bidi="ar"/>
              </w:rPr>
              <w:t xml:space="preserve"> 修订标准时</w:t>
            </w:r>
            <w:r>
              <w:rPr>
                <w:rFonts w:hint="eastAsia" w:ascii="Times New Roman" w:hAnsi="Times New Roman" w:eastAsia="宋体" w:cs="Times New Roman"/>
                <w:i w:val="0"/>
                <w:iCs w:val="0"/>
                <w:caps w:val="0"/>
                <w:color w:val="333333"/>
                <w:spacing w:val="0"/>
                <w:kern w:val="0"/>
                <w:sz w:val="24"/>
                <w:szCs w:val="24"/>
                <w:lang w:val="en-US" w:eastAsia="zh-CN" w:bidi="ar"/>
              </w:rPr>
              <w:t>，</w:t>
            </w:r>
            <w:r>
              <w:rPr>
                <w:rFonts w:hint="default" w:ascii="Times New Roman" w:hAnsi="Times New Roman" w:eastAsia="宋体" w:cs="Times New Roman"/>
                <w:i w:val="0"/>
                <w:iCs w:val="0"/>
                <w:caps w:val="0"/>
                <w:color w:val="333333"/>
                <w:spacing w:val="0"/>
                <w:kern w:val="0"/>
                <w:sz w:val="24"/>
                <w:szCs w:val="24"/>
                <w:lang w:val="en-US" w:eastAsia="zh-CN" w:bidi="ar"/>
              </w:rPr>
              <w:t>应当列出新、旧标准水平的对比)</w:t>
            </w:r>
          </w:p>
        </w:tc>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（一）编制原则</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1.以符合国家及地方相关法律、法规的规定为原则；</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2.以符合已经颁布的国家及行业等相关标准为原则；</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3.本标准以规范</w:t>
            </w:r>
            <w:r>
              <w:rPr>
                <w:rFonts w:hint="eastAsia" w:ascii="Times New Roman" w:hAnsi="Times New Roman" w:cs="Times New Roman"/>
                <w:i w:val="0"/>
                <w:iCs w:val="0"/>
                <w:caps w:val="0"/>
                <w:color w:val="333333"/>
                <w:spacing w:val="0"/>
                <w:sz w:val="24"/>
                <w:szCs w:val="24"/>
                <w:lang w:val="en-US" w:eastAsia="zh-CN"/>
              </w:rPr>
              <w:t>安康多鳞白甲鱼鱼苗、鱼种生产</w:t>
            </w:r>
            <w:r>
              <w:rPr>
                <w:rFonts w:hint="default" w:ascii="Times New Roman" w:hAnsi="Times New Roman" w:cs="Times New Roman"/>
                <w:i w:val="0"/>
                <w:iCs w:val="0"/>
                <w:caps w:val="0"/>
                <w:color w:val="333333"/>
                <w:spacing w:val="0"/>
                <w:sz w:val="24"/>
                <w:szCs w:val="24"/>
              </w:rPr>
              <w:t>为目标。</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（二）编制依据</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起草本标准依据《中华人民共和国标准法》和《地方标准管理办法》，参照GB-T1.1-2020 《标准化工作导则第1部分：标准化文件的结构和起草规则》的规定进行编制。</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 xml:space="preserve">    本标准内容主要包括</w:t>
            </w:r>
            <w:r>
              <w:rPr>
                <w:rFonts w:hint="default" w:ascii="Times New Roman" w:hAnsi="Times New Roman" w:eastAsia="宋体" w:cs="Times New Roman"/>
                <w:i w:val="0"/>
                <w:iCs w:val="0"/>
                <w:caps w:val="0"/>
                <w:color w:val="333333"/>
                <w:spacing w:val="0"/>
                <w:kern w:val="0"/>
                <w:sz w:val="24"/>
                <w:szCs w:val="24"/>
                <w:lang w:val="en-US" w:eastAsia="zh-CN" w:bidi="ar"/>
              </w:rPr>
              <w:t>技术指标、检验规则</w:t>
            </w:r>
            <w:r>
              <w:rPr>
                <w:rFonts w:hint="default" w:ascii="Times New Roman" w:hAnsi="Times New Roman" w:cs="Times New Roman"/>
                <w:i w:val="0"/>
                <w:iCs w:val="0"/>
                <w:caps w:val="0"/>
                <w:color w:val="333333"/>
                <w:spacing w:val="0"/>
                <w:sz w:val="24"/>
                <w:szCs w:val="24"/>
              </w:rPr>
              <w:t>等内容。</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（1）关于</w:t>
            </w:r>
            <w:r>
              <w:rPr>
                <w:rFonts w:hint="default" w:ascii="Times New Roman" w:hAnsi="Times New Roman" w:eastAsia="宋体" w:cs="Times New Roman"/>
                <w:i w:val="0"/>
                <w:iCs w:val="0"/>
                <w:caps w:val="0"/>
                <w:color w:val="333333"/>
                <w:spacing w:val="0"/>
                <w:kern w:val="0"/>
                <w:sz w:val="24"/>
                <w:szCs w:val="24"/>
                <w:lang w:val="en-US" w:eastAsia="zh-CN" w:bidi="ar"/>
              </w:rPr>
              <w:t>技术指标</w:t>
            </w:r>
          </w:p>
          <w:p>
            <w:pPr>
              <w:keepNext w:val="0"/>
              <w:keepLines w:val="0"/>
              <w:widowControl/>
              <w:numPr>
                <w:ilvl w:val="0"/>
                <w:numId w:val="0"/>
              </w:numPr>
              <w:suppressLineNumbers w:val="0"/>
              <w:spacing w:before="0" w:beforeAutospacing="0" w:after="0" w:afterAutospacing="0"/>
              <w:ind w:right="0" w:rightChars="0"/>
              <w:jc w:val="left"/>
              <w:rPr>
                <w:rFonts w:hint="default" w:ascii="Times New Roman" w:hAnsi="Times New Roman" w:cs="Times New Roman"/>
                <w:i w:val="0"/>
                <w:iCs w:val="0"/>
                <w:caps w:val="0"/>
                <w:color w:val="333333"/>
                <w:spacing w:val="0"/>
                <w:sz w:val="24"/>
                <w:szCs w:val="24"/>
              </w:rPr>
            </w:pPr>
            <w:r>
              <w:rPr>
                <w:rFonts w:hint="eastAsia" w:ascii="Times New Roman" w:hAnsi="Times New Roman" w:cs="Times New Roman"/>
                <w:i w:val="0"/>
                <w:iCs w:val="0"/>
                <w:caps w:val="0"/>
                <w:color w:val="333333"/>
                <w:spacing w:val="0"/>
                <w:sz w:val="24"/>
                <w:szCs w:val="24"/>
                <w:lang w:val="en-US" w:eastAsia="zh-CN"/>
              </w:rPr>
              <w:t>1.1</w:t>
            </w:r>
            <w:r>
              <w:rPr>
                <w:rFonts w:hint="default" w:ascii="Times New Roman" w:hAnsi="Times New Roman" w:cs="Times New Roman"/>
                <w:i w:val="0"/>
                <w:iCs w:val="0"/>
                <w:caps w:val="0"/>
                <w:color w:val="333333"/>
                <w:spacing w:val="0"/>
                <w:sz w:val="24"/>
                <w:szCs w:val="24"/>
              </w:rPr>
              <w:t>外观、可数指标</w:t>
            </w:r>
          </w:p>
          <w:p>
            <w:pPr>
              <w:keepNext w:val="0"/>
              <w:keepLines w:val="0"/>
              <w:widowControl/>
              <w:numPr>
                <w:ilvl w:val="0"/>
                <w:numId w:val="0"/>
              </w:numPr>
              <w:suppressLineNumbers w:val="0"/>
              <w:spacing w:before="0" w:beforeAutospacing="0" w:after="0" w:afterAutospacing="0"/>
              <w:ind w:right="0" w:rightChars="0" w:firstLine="480" w:firstLineChars="20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把样品置于便于观察的容器内,肉眼逐项观察计数。</w:t>
            </w:r>
          </w:p>
          <w:p>
            <w:pPr>
              <w:keepNext w:val="0"/>
              <w:keepLines w:val="0"/>
              <w:widowControl/>
              <w:numPr>
                <w:ilvl w:val="0"/>
                <w:numId w:val="0"/>
              </w:numPr>
              <w:suppressLineNumbers w:val="0"/>
              <w:spacing w:before="0" w:beforeAutospacing="0" w:after="0" w:afterAutospacing="0"/>
              <w:ind w:right="0" w:rightChars="0"/>
              <w:jc w:val="left"/>
              <w:rPr>
                <w:rFonts w:hint="default" w:ascii="Times New Roman" w:hAnsi="Times New Roman" w:cs="Times New Roman"/>
                <w:i w:val="0"/>
                <w:iCs w:val="0"/>
                <w:caps w:val="0"/>
                <w:color w:val="333333"/>
                <w:spacing w:val="0"/>
                <w:sz w:val="24"/>
                <w:szCs w:val="24"/>
              </w:rPr>
            </w:pPr>
            <w:r>
              <w:rPr>
                <w:rFonts w:hint="eastAsia" w:ascii="Times New Roman" w:hAnsi="Times New Roman" w:cs="Times New Roman"/>
                <w:i w:val="0"/>
                <w:iCs w:val="0"/>
                <w:caps w:val="0"/>
                <w:color w:val="333333"/>
                <w:spacing w:val="0"/>
                <w:sz w:val="24"/>
                <w:szCs w:val="24"/>
                <w:lang w:val="en-US" w:eastAsia="zh-CN"/>
              </w:rPr>
              <w:t>1.2</w:t>
            </w:r>
            <w:r>
              <w:rPr>
                <w:rFonts w:hint="default" w:ascii="Times New Roman" w:hAnsi="Times New Roman" w:cs="Times New Roman"/>
                <w:i w:val="0"/>
                <w:iCs w:val="0"/>
                <w:caps w:val="0"/>
                <w:color w:val="333333"/>
                <w:spacing w:val="0"/>
                <w:sz w:val="24"/>
                <w:szCs w:val="24"/>
              </w:rPr>
              <w:t>可量指标</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按GB/T 18654.3规定的方法测量。</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（2）关于</w:t>
            </w:r>
            <w:r>
              <w:rPr>
                <w:rFonts w:hint="default" w:ascii="Times New Roman" w:hAnsi="Times New Roman" w:eastAsia="宋体" w:cs="Times New Roman"/>
                <w:i w:val="0"/>
                <w:iCs w:val="0"/>
                <w:caps w:val="0"/>
                <w:color w:val="333333"/>
                <w:spacing w:val="0"/>
                <w:kern w:val="0"/>
                <w:sz w:val="24"/>
                <w:szCs w:val="24"/>
                <w:lang w:val="en-US" w:eastAsia="zh-CN" w:bidi="ar"/>
              </w:rPr>
              <w:t>检验规则</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eastAsia" w:ascii="Times New Roman" w:hAnsi="Times New Roman" w:cs="Times New Roman"/>
                <w:i w:val="0"/>
                <w:iCs w:val="0"/>
                <w:caps w:val="0"/>
                <w:color w:val="333333"/>
                <w:spacing w:val="0"/>
                <w:sz w:val="24"/>
                <w:szCs w:val="24"/>
                <w:lang w:eastAsia="zh-CN"/>
              </w:rPr>
              <w:t>2</w:t>
            </w:r>
            <w:r>
              <w:rPr>
                <w:rFonts w:hint="default" w:ascii="Times New Roman" w:hAnsi="Times New Roman" w:cs="Times New Roman"/>
                <w:i w:val="0"/>
                <w:iCs w:val="0"/>
                <w:caps w:val="0"/>
                <w:color w:val="333333"/>
                <w:spacing w:val="0"/>
                <w:sz w:val="24"/>
                <w:szCs w:val="24"/>
              </w:rPr>
              <w:t>.1  检验分类</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eastAsia" w:ascii="Times New Roman" w:hAnsi="Times New Roman" w:cs="Times New Roman"/>
                <w:i w:val="0"/>
                <w:iCs w:val="0"/>
                <w:caps w:val="0"/>
                <w:color w:val="333333"/>
                <w:spacing w:val="0"/>
                <w:sz w:val="24"/>
                <w:szCs w:val="24"/>
                <w:lang w:eastAsia="zh-CN"/>
              </w:rPr>
              <w:t>2</w:t>
            </w:r>
            <w:r>
              <w:rPr>
                <w:rFonts w:hint="default" w:ascii="Times New Roman" w:hAnsi="Times New Roman" w:cs="Times New Roman"/>
                <w:i w:val="0"/>
                <w:iCs w:val="0"/>
                <w:caps w:val="0"/>
                <w:color w:val="333333"/>
                <w:spacing w:val="0"/>
                <w:sz w:val="24"/>
                <w:szCs w:val="24"/>
              </w:rPr>
              <w:t>.1.1出场检验:每批鱼苗、鱼种产品应进行出场检验。出场检验由生产单位质量检验部门执行,检验项目为外观、可数指标和可量指标。</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eastAsia" w:ascii="Times New Roman" w:hAnsi="Times New Roman" w:cs="Times New Roman"/>
                <w:i w:val="0"/>
                <w:iCs w:val="0"/>
                <w:caps w:val="0"/>
                <w:color w:val="333333"/>
                <w:spacing w:val="0"/>
                <w:sz w:val="24"/>
                <w:szCs w:val="24"/>
                <w:lang w:eastAsia="zh-CN"/>
              </w:rPr>
              <w:t>2</w:t>
            </w:r>
            <w:r>
              <w:rPr>
                <w:rFonts w:hint="default" w:ascii="Times New Roman" w:hAnsi="Times New Roman" w:cs="Times New Roman"/>
                <w:i w:val="0"/>
                <w:iCs w:val="0"/>
                <w:caps w:val="0"/>
                <w:color w:val="333333"/>
                <w:spacing w:val="0"/>
                <w:sz w:val="24"/>
                <w:szCs w:val="24"/>
              </w:rPr>
              <w:t>.1.2  型式检验：检验项目为本标准中规定的全部项目。有下列情形之一者应进行型式检验：</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a)新建养殖场培育的多鳞白甲鱼鱼苗、鱼种；</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b)养殖条件发生变化,可能影响苗种质量时；</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c)国家质量监督机构或行业主管部门提出型式检验要求时；</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d)出场检验与上次型式检验有较大差异时；</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e)正常生产时,每年至少应进行--次周期性检验。</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eastAsia" w:ascii="Times New Roman" w:hAnsi="Times New Roman" w:cs="Times New Roman"/>
                <w:i w:val="0"/>
                <w:iCs w:val="0"/>
                <w:caps w:val="0"/>
                <w:color w:val="333333"/>
                <w:spacing w:val="0"/>
                <w:sz w:val="24"/>
                <w:szCs w:val="24"/>
                <w:lang w:eastAsia="zh-CN"/>
              </w:rPr>
              <w:t>2</w:t>
            </w:r>
            <w:r>
              <w:rPr>
                <w:rFonts w:hint="default" w:ascii="Times New Roman" w:hAnsi="Times New Roman" w:cs="Times New Roman"/>
                <w:i w:val="0"/>
                <w:iCs w:val="0"/>
                <w:caps w:val="0"/>
                <w:color w:val="333333"/>
                <w:spacing w:val="0"/>
                <w:sz w:val="24"/>
                <w:szCs w:val="24"/>
              </w:rPr>
              <w:t>.2 组批规则</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以同一培育池、同一规格或-次交货的苗种作为-一个检验批,销售前按批检验。</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eastAsia" w:ascii="Times New Roman" w:hAnsi="Times New Roman" w:cs="Times New Roman"/>
                <w:i w:val="0"/>
                <w:iCs w:val="0"/>
                <w:caps w:val="0"/>
                <w:color w:val="333333"/>
                <w:spacing w:val="0"/>
                <w:sz w:val="24"/>
                <w:szCs w:val="24"/>
                <w:lang w:eastAsia="zh-CN"/>
              </w:rPr>
              <w:t>2</w:t>
            </w:r>
            <w:r>
              <w:rPr>
                <w:rFonts w:hint="default" w:ascii="Times New Roman" w:hAnsi="Times New Roman" w:cs="Times New Roman"/>
                <w:i w:val="0"/>
                <w:iCs w:val="0"/>
                <w:caps w:val="0"/>
                <w:color w:val="333333"/>
                <w:spacing w:val="0"/>
                <w:sz w:val="24"/>
                <w:szCs w:val="24"/>
              </w:rPr>
              <w:t>.3 抽样方法</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每批鱼苗、鱼种随机取样应在100尾以上,鱼种可量指标测量每批取样应在30尾以上。</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eastAsia" w:ascii="Times New Roman" w:hAnsi="Times New Roman" w:cs="Times New Roman"/>
                <w:i w:val="0"/>
                <w:iCs w:val="0"/>
                <w:caps w:val="0"/>
                <w:color w:val="333333"/>
                <w:spacing w:val="0"/>
                <w:sz w:val="24"/>
                <w:szCs w:val="24"/>
                <w:lang w:eastAsia="zh-CN"/>
              </w:rPr>
              <w:t>2</w:t>
            </w:r>
            <w:r>
              <w:rPr>
                <w:rFonts w:hint="default" w:ascii="Times New Roman" w:hAnsi="Times New Roman" w:cs="Times New Roman"/>
                <w:i w:val="0"/>
                <w:iCs w:val="0"/>
                <w:caps w:val="0"/>
                <w:color w:val="333333"/>
                <w:spacing w:val="0"/>
                <w:sz w:val="24"/>
                <w:szCs w:val="24"/>
              </w:rPr>
              <w:t>.4  判定规则</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经检验,如病害项不合格,则判定该批鱼苗、鱼种为不合格,不得复检;其他有不合格项,应对原检验批取样进行复检,以复检结果为准。经复检,如仍有不合格项,则判定该批鱼苗或鱼种为不合格。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10" w:hRule="atLeast"/>
          <w:tblCellSpacing w:w="0" w:type="dxa"/>
        </w:trPr>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lang w:val="en-US" w:eastAsia="zh-CN" w:bidi="ar"/>
              </w:rPr>
              <w:t>标准涉及的相关知识产权说明</w:t>
            </w:r>
          </w:p>
        </w:tc>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本标准未涉及知识产权争议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21" w:hRule="atLeast"/>
          <w:tblCellSpacing w:w="0" w:type="dxa"/>
        </w:trPr>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lang w:val="en-US" w:eastAsia="zh-CN" w:bidi="ar"/>
              </w:rPr>
              <w:t>与现有相关法律法规及相关标准的协调性</w:t>
            </w:r>
          </w:p>
        </w:tc>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本标准符合国家有关法律法规的规定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6" w:hRule="atLeast"/>
          <w:tblCellSpacing w:w="0" w:type="dxa"/>
        </w:trPr>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lang w:val="en-US" w:eastAsia="zh-CN" w:bidi="ar"/>
              </w:rPr>
              <w:t>其他应予说明的事项</w:t>
            </w:r>
          </w:p>
        </w:tc>
        <w:tc>
          <w:tcPr>
            <w:tcW w:w="4395"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Times New Roman" w:hAnsi="Times New Roman" w:cs="Times New Roman" w:eastAsiaTheme="minorEastAsia"/>
                <w:i w:val="0"/>
                <w:iCs w:val="0"/>
                <w:caps w:val="0"/>
                <w:color w:val="333333"/>
                <w:spacing w:val="0"/>
                <w:sz w:val="24"/>
                <w:szCs w:val="24"/>
                <w:lang w:val="en-US" w:eastAsia="zh-CN"/>
              </w:rPr>
            </w:pPr>
            <w:r>
              <w:rPr>
                <w:rFonts w:hint="eastAsia" w:ascii="Times New Roman" w:hAnsi="Times New Roman" w:cs="Times New Roman"/>
                <w:i w:val="0"/>
                <w:iCs w:val="0"/>
                <w:caps w:val="0"/>
                <w:color w:val="333333"/>
                <w:spacing w:val="0"/>
                <w:sz w:val="24"/>
                <w:szCs w:val="24"/>
                <w:lang w:val="en-US" w:eastAsia="zh-CN"/>
              </w:rPr>
              <w:t>无</w:t>
            </w:r>
          </w:p>
        </w:tc>
      </w:tr>
    </w:tbl>
    <w:p>
      <w:pPr>
        <w:rPr>
          <w:rFonts w:hint="default" w:ascii="Times New Roman" w:hAnsi="Times New Roman" w:cs="Times New Roman"/>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F67ED"/>
    <w:multiLevelType w:val="singleLevel"/>
    <w:tmpl w:val="535F67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DI4YzMwYjMwYTQ3NTkwZmM2YmY1MTQ3ZThmNmMifQ=="/>
  </w:docVars>
  <w:rsids>
    <w:rsidRoot w:val="00000000"/>
    <w:rsid w:val="025A3F78"/>
    <w:rsid w:val="02C10C5A"/>
    <w:rsid w:val="042A2785"/>
    <w:rsid w:val="04365896"/>
    <w:rsid w:val="05F81FF9"/>
    <w:rsid w:val="0A2258BE"/>
    <w:rsid w:val="0ADE38FE"/>
    <w:rsid w:val="0C75469E"/>
    <w:rsid w:val="0D7623FD"/>
    <w:rsid w:val="10196798"/>
    <w:rsid w:val="11A77389"/>
    <w:rsid w:val="146B6E96"/>
    <w:rsid w:val="1759020B"/>
    <w:rsid w:val="1BA86C22"/>
    <w:rsid w:val="1CBB0835"/>
    <w:rsid w:val="1E440952"/>
    <w:rsid w:val="201213FB"/>
    <w:rsid w:val="21E161B6"/>
    <w:rsid w:val="247A3831"/>
    <w:rsid w:val="267E3BCA"/>
    <w:rsid w:val="28207D43"/>
    <w:rsid w:val="28C270C1"/>
    <w:rsid w:val="2BF65788"/>
    <w:rsid w:val="2C485860"/>
    <w:rsid w:val="2E3B3926"/>
    <w:rsid w:val="2E6C2E33"/>
    <w:rsid w:val="2FA745BC"/>
    <w:rsid w:val="34303DD0"/>
    <w:rsid w:val="38C53EFB"/>
    <w:rsid w:val="3A4F49E1"/>
    <w:rsid w:val="3D474095"/>
    <w:rsid w:val="3DD60F75"/>
    <w:rsid w:val="3EBD63EE"/>
    <w:rsid w:val="40186DD6"/>
    <w:rsid w:val="40B10722"/>
    <w:rsid w:val="410C4A5A"/>
    <w:rsid w:val="44305050"/>
    <w:rsid w:val="44346183"/>
    <w:rsid w:val="44FE14DD"/>
    <w:rsid w:val="4C3B2767"/>
    <w:rsid w:val="4CB93F3C"/>
    <w:rsid w:val="4E4F1CA6"/>
    <w:rsid w:val="4F0C738F"/>
    <w:rsid w:val="4F49104D"/>
    <w:rsid w:val="54AD5A82"/>
    <w:rsid w:val="599947F9"/>
    <w:rsid w:val="5D2673CB"/>
    <w:rsid w:val="5DD343B7"/>
    <w:rsid w:val="60402552"/>
    <w:rsid w:val="62EE2739"/>
    <w:rsid w:val="65A36D1C"/>
    <w:rsid w:val="662F5ADF"/>
    <w:rsid w:val="666432A3"/>
    <w:rsid w:val="679D5123"/>
    <w:rsid w:val="6B3B09F3"/>
    <w:rsid w:val="704C53E2"/>
    <w:rsid w:val="71A47C30"/>
    <w:rsid w:val="73575302"/>
    <w:rsid w:val="741C4C2C"/>
    <w:rsid w:val="7681254A"/>
    <w:rsid w:val="78445660"/>
    <w:rsid w:val="799C5C86"/>
    <w:rsid w:val="7A5B2067"/>
    <w:rsid w:val="7C62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1552</Words>
  <Characters>1607</Characters>
  <Lines>0</Lines>
  <Paragraphs>0</Paragraphs>
  <TotalTime>0</TotalTime>
  <ScaleCrop>false</ScaleCrop>
  <LinksUpToDate>false</LinksUpToDate>
  <CharactersWithSpaces>1661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2023-03-21T07:17:00Z</dcterms:created>
  <dc:creator>Administrator</dc:creator>
  <cp:lastModifiedBy>站泳倌料孛</cp:lastModifiedBy>
  <cp:lastPrinted>2023-03-28T00:48:00Z</cp:lastPrinted>
  <dcterms:modified xsi:type="dcterms:W3CDTF">2023-04-25T00:45:55Z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2702AC5D53464B09A9933B56A6D312D8_13</vt:lpwstr>
  </property>
</Properties>
</file>